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القميني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القميني
</w:t>
      </w:r>
    </w:p>
    <w:p>
      <w:pPr/>
      <w:r>
        <w:rPr/>
        <w:t xml:space="preserve">يوسف القميني يوسف القميني شيخ كان مشهورا بدمشق، للناس فيه عقيدة حسنة. وكان يأوي في أقمين الحمام وفي المزابل، ويلبس ثيابا تكنس الأرض ويمشي حافيا. قال الشيم شمس الدين: ويتنجس ببوله في مشيه، وله أكمام طوال؛ وكان طويل السكوت ذات مهابة. توفي سنة سبع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2026-06-19T13:24:06+03:00</dcterms:created>
  <dcterms:modified xsi:type="dcterms:W3CDTF">2026-06-19T13:24:06+03:00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