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القس المعروف بالساهر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القس المعروف بالساهر الطبيب
</w:t>
      </w:r>
    </w:p>
    <w:p>
      <w:pPr/>
      <w:r>
        <w:rPr/>
        <w:t xml:space="preserve">يوسف القس المعروف بالساهر الطبيب يوسف القس المعروف بالساهر، كان طبيبا عارفا متميزا وكان في أيام المكتفي. وقال عبيد الله بن جبريل: كان به سرطان في مقدم دماغه فكان يمنعه النوم، فلقب الساهر لأجل مرضه.</w:t>
      </w:r>
    </w:p>
    <w:p/>
    <w:p>
      <w:pPr/>
      <w:r>
        <w:rPr/>
        <w:t xml:space="preserve">وله الكناش المعروف به، وهو مما استخرجه وجربه أيام حياته، وجعله قسمين: قسم تجري أبوابه على ترتيب الأعضاء من الرأس إلى القدم، وقسم تجري أبوابه على غير ترتيب الأعضاء.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2026-06-21T13:40:16+03:00</dcterms:created>
  <dcterms:modified xsi:type="dcterms:W3CDTF">2026-06-21T13:40:16+03:00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