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الحيوان
</w:t>
      </w:r>
    </w:p>
    <w:p>
      <w:pPr>
        <w:jc w:val="start"/>
        <w:bidi/>
      </w:pPr>
      <w:r>
        <w:rPr>
          <w:rFonts w:ascii="arial" w:hAnsi="arial" w:eastAsia="arial" w:cs="arial"/>
          <w:sz w:val="28"/>
          <w:szCs w:val="28"/>
          <w:b w:val="1"/>
          <w:bCs w:val="1"/>
          <w:rtl/>
        </w:rPr>
        <w:t xml:space="preserve">يوسف ابن الحيوان
</w:t>
      </w:r>
    </w:p>
    <w:p>
      <w:pPr/>
      <w:r>
        <w:rPr/>
        <w:t xml:space="preserve">يوسف ابن الحيوان يوسف بن موسى بن محمد بن الحيوان، بهاء الدين ابن الشيخ تاج الدين؛ شاب فاضل، ذكي، تفقه وحصل، وسمع الحديث وتعلم الشعر ونظم، ثم إنه تفقه ولازم ابن الباجربقي فأفسد عقيدته، وكان كيسا متواضعا، حسن العشرة. توفي، رحمه الله تعالى، سنة تسع وتسعين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2026-06-21T13:34:23+03:00</dcterms:created>
  <dcterms:modified xsi:type="dcterms:W3CDTF">2026-06-21T13:34:23+03:00</dcterms:modified>
</cp:coreProperties>
</file>

<file path=docProps/custom.xml><?xml version="1.0" encoding="utf-8"?>
<Properties xmlns="http://schemas.openxmlformats.org/officeDocument/2006/custom-properties" xmlns:vt="http://schemas.openxmlformats.org/officeDocument/2006/docPropsVTypes"/>
</file>