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يوسف ابن الفرج الأرموي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يوسف ابن الفرج الأرموي
</w:t>
      </w:r>
    </w:p>
    <w:p>
      <w:pPr/>
      <w:r>
        <w:rPr/>
        <w:t xml:space="preserve">يوسف ابن الفرج الأرموي يوسف بن المظفر بن يوسف بن الفرج الأرموي.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29،ص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2026-06-21T13:36:18+03:00</dcterms:created>
  <dcterms:modified xsi:type="dcterms:W3CDTF">2026-06-21T13:36:18+03:00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