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يوسف ابن المغيزل الشافعي
</w:t>
      </w:r>
    </w:p>
    <w:p>
      <w:pPr>
        <w:jc w:val="start"/>
        <w:bidi/>
      </w:pPr>
      <w:r>
        <w:rPr>
          <w:rFonts w:ascii="arial" w:hAnsi="arial" w:eastAsia="arial" w:cs="arial"/>
          <w:sz w:val="28"/>
          <w:szCs w:val="28"/>
          <w:b w:val="1"/>
          <w:bCs w:val="1"/>
          <w:rtl/>
        </w:rPr>
        <w:t xml:space="preserve">يوسف ابن المغيزل الشافعي
</w:t>
      </w:r>
    </w:p>
    <w:p>
      <w:pPr/>
      <w:r>
        <w:rPr/>
        <w:t xml:space="preserve">يوسف ابن المغيزل الشافعي يوسف بن محمد الشيخ الإمام صلاح الدين ابن المغيزل الحموي، الشافعي، مفتي حماه وخطيبها، كان كهلا مفتنا في العلوم، مناظرا، له محفوظات وفضائل. حدث عن الشيخ شمس الدين ابن قدامة، وتوفي، رحمة الله تعالى، بحماه سنة تسع عشرة وسبع مائة. حكى لي شمس الدين ابن النصيبي بحلب قال: بحث يوما صلاح الدين ابن المغيزل وبدر الدين ابن الوكيل في مسألة بحضور ابن البارزي قاضي حماه، من بكرة إلى أن قال المؤذن للظهر: (الله أكبر)، فقال القاضي شرف الدين: (طول الله في عمريكما للمسلمين)، سرورا بهما، أو كما قال.</w:t>
      </w:r>
    </w:p>
    <w:p>
      <w:pPr>
        <w:jc w:val="start"/>
        <w:bidi/>
      </w:pPr>
      <w:r>
        <w:rPr>
          <w:sz w:val="24"/>
          <w:szCs w:val="24"/>
          <w:b w:val="1"/>
          <w:bCs w:val="1"/>
          <w:rtl/>
        </w:rPr>
        <w:t xml:space="preserve">
الوافي بالوفيات،(دار فرانز شتاينر، فيسبادن، ألمانيا / دار إحياء التراث - بيروت،2000،ط 1،ج 29،ص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2026-06-21T13:36:58+03:00</dcterms:created>
  <dcterms:modified xsi:type="dcterms:W3CDTF">2026-06-21T13:36:58+03:00</dcterms:modified>
</cp:coreProperties>
</file>

<file path=docProps/custom.xml><?xml version="1.0" encoding="utf-8"?>
<Properties xmlns="http://schemas.openxmlformats.org/officeDocument/2006/custom-properties" xmlns:vt="http://schemas.openxmlformats.org/officeDocument/2006/docPropsVTypes"/>
</file>