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السيف الناسخ
</w:t>
      </w:r>
    </w:p>
    <w:p>
      <w:pPr>
        <w:jc w:val="start"/>
        <w:bidi/>
      </w:pPr>
      <w:r>
        <w:rPr>
          <w:rFonts w:ascii="arial" w:hAnsi="arial" w:eastAsia="arial" w:cs="arial"/>
          <w:sz w:val="28"/>
          <w:szCs w:val="28"/>
          <w:b w:val="1"/>
          <w:bCs w:val="1"/>
          <w:rtl/>
        </w:rPr>
        <w:t xml:space="preserve">يوسف السيف الناسخ
</w:t>
      </w:r>
    </w:p>
    <w:p>
      <w:pPr/>
      <w:r>
        <w:rPr/>
        <w:t xml:space="preserve">يوسف السيف الناسخ يوسف بن محمد بن عثمان السيف الناسخ، أصله من سرخس، رأيته غير مرة ينادي على الكتب بجسر اللبادين بدمشق، وينسخ وهو شيخ قد أنقى، وكان ردي الحال، كتب كثيرا من الدواوين المتأخرة خصوصا ديوان سيف الدين المشد، وديوان محاسن الشعراء. وكان يقول: أنا قبلت القبلة بألف درهم، يفتخر بهذا. وتوفي، رحمه الله تعالى، سنة إحدى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2026-06-21T13:34:18+03:00</dcterms:created>
  <dcterms:modified xsi:type="dcterms:W3CDTF">2026-06-21T13:34:18+03:00</dcterms:modified>
</cp:coreProperties>
</file>

<file path=docProps/custom.xml><?xml version="1.0" encoding="utf-8"?>
<Properties xmlns="http://schemas.openxmlformats.org/officeDocument/2006/custom-properties" xmlns:vt="http://schemas.openxmlformats.org/officeDocument/2006/docPropsVTypes"/>
</file>