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المستنصر بالله المغربي
</w:t>
      </w:r>
    </w:p>
    <w:p>
      <w:pPr>
        <w:jc w:val="start"/>
        <w:bidi/>
      </w:pPr>
      <w:r>
        <w:rPr>
          <w:rFonts w:ascii="arial" w:hAnsi="arial" w:eastAsia="arial" w:cs="arial"/>
          <w:sz w:val="28"/>
          <w:szCs w:val="28"/>
          <w:b w:val="1"/>
          <w:bCs w:val="1"/>
          <w:rtl/>
        </w:rPr>
        <w:t xml:space="preserve">يوسف المستنصر بالله المغربي
</w:t>
      </w:r>
    </w:p>
    <w:p>
      <w:pPr/>
      <w:r>
        <w:rPr/>
        <w:t xml:space="preserve">يوسف المستنصر بالله المغربي يوسف بن محمد بن يعقوب بن يوسف بن عبد المؤمن بن علي السلطان المستنصر بالله، أمير المؤمنين صاحب المغرب، لم يكن في بني عبد المؤمن أحسن صورة منه ولا أبلغ خطابا، ولكنه كان مستغرقا في اللذات، ومات وهو شاب سنة عشرين وست مائة، ولم يخلف ولدا، فاتفق أهل دولته على تولية الأمر لأبي محمد عبد الواحد بن يوسف بن عبد المؤمن بن علي، فلم يحسن المداراة ولا التدبير، وكانت ولاية يوسف المذكور عشر سنين وشهرين.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2026-06-21T13:37:41+03:00</dcterms:created>
  <dcterms:modified xsi:type="dcterms:W3CDTF">2026-06-21T13:37:41+03:00</dcterms:modified>
</cp:coreProperties>
</file>

<file path=docProps/custom.xml><?xml version="1.0" encoding="utf-8"?>
<Properties xmlns="http://schemas.openxmlformats.org/officeDocument/2006/custom-properties" xmlns:vt="http://schemas.openxmlformats.org/officeDocument/2006/docPropsVTypes"/>
</file>