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قاضي الأهواز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قاضي الأهواز
</w:t>
      </w:r>
    </w:p>
    <w:p>
      <w:pPr/>
      <w:r>
        <w:rPr/>
        <w:t xml:space="preserve">يوسف قاضي الأهواز يوسف بن الغرق بن لمازه، قاضي الأهواز. توفي في حدود المائة،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2026-06-21T16:00:30+03:00</dcterms:created>
  <dcterms:modified xsi:type="dcterms:W3CDTF">2026-06-21T16:00:30+03:00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