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موهب الأندلسي
</w:t>
      </w:r>
    </w:p>
    <w:p>
      <w:pPr>
        <w:jc w:val="start"/>
        <w:bidi/>
      </w:pPr>
      <w:r>
        <w:rPr>
          <w:rFonts w:ascii="arial" w:hAnsi="arial" w:eastAsia="arial" w:cs="arial"/>
          <w:sz w:val="28"/>
          <w:szCs w:val="28"/>
          <w:b w:val="1"/>
          <w:bCs w:val="1"/>
          <w:rtl/>
        </w:rPr>
        <w:t xml:space="preserve">يوسف ابن موهب الأندلسي
</w:t>
      </w:r>
    </w:p>
    <w:p>
      <w:pPr/>
      <w:r>
        <w:rPr/>
        <w:t xml:space="preserve">يوسف ابن موهب الأندلسي يوسف بن عبد الله بن يوسف بن أيوب بن موهب، أبو الحجاج الفهري الأندلسي الداني وقيل الشاطبي، نزيل بلنسية. كان إماما في معرفة الشروط، كاتبا بليغا، شاعرا، كتب للقضاة وناب للحكام. توفي سنة اثنتين وتسعين وخمس مائة.</w:t>
      </w:r>
    </w:p>
    <w:p/>
    <w:p>
      <w:pPr/>
      <w:r>
        <w:rPr/>
        <w:t xml:space="preserve">ومن شعره: </w:t>
      </w:r>
    </w:p>
    <w:p/>
    <w:p>
      <w:pPr>
        <w:jc w:val="center"/>
      </w:pPr>
      <w:r>
        <w:rPr>
          <w:color w:val="ff0000"/>
        </w:rPr>
        <w:t xml:space="preserve">أبى الله إلا أن أفارق منزلا</w:t>
      </w:r>
      <w:r>
        <w:rPr>
          <w:color w:val="ff0000"/>
        </w:rPr>
        <w:t xml:space="preserve">      </w:t>
      </w:r>
      <w:r>
        <w:rPr>
          <w:color w:val="ff0000"/>
        </w:rPr>
        <w:t xml:space="preserve">يطالعني وجه المنى فيه سافرا</w:t>
      </w:r>
    </w:p>
    <w:p/>
    <w:p>
      <w:pPr>
        <w:jc w:val="center"/>
      </w:pPr>
      <w:r>
        <w:rPr>
          <w:color w:val="ff0000"/>
        </w:rPr>
        <w:t xml:space="preserve">كأن على الأقدار أن لا أحله</w:t>
      </w:r>
      <w:r>
        <w:rPr>
          <w:color w:val="ff0000"/>
        </w:rPr>
        <w:t xml:space="preserve">      </w:t>
      </w:r>
      <w:r>
        <w:rPr>
          <w:color w:val="ff0000"/>
        </w:rPr>
        <w:t xml:space="preserve">يمينا فما أغشاه إلا مسافرا</w:t>
      </w:r>
    </w:p>
    <w:p/>
    <w:p>
      <w:pPr/>
      <w:r>
        <w:rPr/>
        <w:t xml:space="preserve">وأنشده الرصافي في صفة فتى نهد إلى الحرب وفي يده حراب قد قبض عليها وفي الأخرى درقة: </w:t>
      </w:r>
    </w:p>
    <w:p/>
    <w:p>
      <w:pPr>
        <w:jc w:val="center"/>
      </w:pPr>
      <w:r>
        <w:rPr>
          <w:color w:val="ff0000"/>
        </w:rPr>
        <w:t xml:space="preserve">يسعى وصعب من الأرماح</w:t>
      </w:r>
      <w:r>
        <w:rPr>
          <w:color w:val="ff0000"/>
        </w:rPr>
        <w:t xml:space="preserve">      </w:t>
      </w:r>
      <w:r>
        <w:rPr>
          <w:color w:val="ff0000"/>
        </w:rPr>
        <w:t xml:space="preserve">في يده كأنه لوقود حرب محتطب</w:t>
      </w:r>
    </w:p>
    <w:p/>
    <w:p>
      <w:pPr>
        <w:jc w:val="center"/>
      </w:pPr>
      <w:r>
        <w:rPr>
          <w:color w:val="ff0000"/>
        </w:rPr>
        <w:t xml:space="preserve">بحيث للمط آذان مصمخة</w:t>
      </w:r>
      <w:r>
        <w:rPr>
          <w:color w:val="ff0000"/>
        </w:rPr>
        <w:t xml:space="preserve">      </w:t>
      </w:r>
      <w:r>
        <w:rPr>
          <w:color w:val="ff0000"/>
        </w:rPr>
        <w:t xml:space="preserve">تصادق الطعن في آذانها كذب</w:t>
      </w:r>
    </w:p>
    <w:p/>
    <w:p>
      <w:pPr/>
      <w:r>
        <w:rPr/>
        <w:t xml:space="preserve">فقال الفهري في ذلك: </w:t>
      </w:r>
    </w:p>
    <w:p/>
    <w:p>
      <w:pPr>
        <w:jc w:val="center"/>
      </w:pPr>
      <w:r>
        <w:rPr>
          <w:color w:val="ff0000"/>
        </w:rPr>
        <w:t xml:space="preserve">يسعى نحو نار الحرب تحمل كفه</w:t>
      </w:r>
      <w:r>
        <w:rPr>
          <w:color w:val="ff0000"/>
        </w:rPr>
        <w:t xml:space="preserve">      </w:t>
      </w:r>
      <w:r>
        <w:rPr>
          <w:color w:val="ff0000"/>
        </w:rPr>
        <w:t xml:space="preserve">من الذابلات السمر ضغثا كحاطب</w:t>
      </w:r>
    </w:p>
    <w:p/>
    <w:p>
      <w:pPr>
        <w:jc w:val="center"/>
      </w:pPr>
      <w:r>
        <w:rPr>
          <w:color w:val="ff0000"/>
        </w:rPr>
        <w:t xml:space="preserve">بحيث ارتدى في مسمع اللمط حية</w:t>
      </w:r>
      <w:r>
        <w:rPr>
          <w:color w:val="ff0000"/>
        </w:rPr>
        <w:t xml:space="preserve">      </w:t>
      </w:r>
      <w:r>
        <w:rPr>
          <w:color w:val="ff0000"/>
        </w:rPr>
        <w:t xml:space="preserve">يرى الطعن فيها صادقا مثل كاذب</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2026-06-21T16:01:45+03:00</dcterms:created>
  <dcterms:modified xsi:type="dcterms:W3CDTF">2026-06-21T16:01:45+03:00</dcterms:modified>
</cp:coreProperties>
</file>

<file path=docProps/custom.xml><?xml version="1.0" encoding="utf-8"?>
<Properties xmlns="http://schemas.openxmlformats.org/officeDocument/2006/custom-properties" xmlns:vt="http://schemas.openxmlformats.org/officeDocument/2006/docPropsVTypes"/>
</file>