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أبي إسحاق السبيعي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أبي إسحاق السبيعي
</w:t>
      </w:r>
    </w:p>
    <w:p>
      <w:pPr/>
      <w:r>
        <w:rPr/>
        <w:t xml:space="preserve">يوسف ابن أبي إسحاق السبيعي يوسف بن إسحاق بن أبي إسحاق السبيعي الهمداني الكوفي. قال أبو حاتم: صدوق، لا يحتج به؛ وقال النسائي: ليس به بأس؛ وقال أحمد: حديثه مضطرب. وتوفي سنة سبع وخمسين ومائة. وروى له مسلم والأربعة.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2026-06-21T17:24:07+03:00</dcterms:created>
  <dcterms:modified xsi:type="dcterms:W3CDTF">2026-06-21T17:24:07+03:00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