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الطبيب
</w:t>
      </w:r>
    </w:p>
    <w:p>
      <w:pPr>
        <w:jc w:val="start"/>
        <w:bidi/>
      </w:pPr>
      <w:r>
        <w:rPr>
          <w:rFonts w:ascii="arial" w:hAnsi="arial" w:eastAsia="arial" w:cs="arial"/>
          <w:sz w:val="28"/>
          <w:szCs w:val="28"/>
          <w:b w:val="1"/>
          <w:bCs w:val="1"/>
          <w:rtl/>
        </w:rPr>
        <w:t xml:space="preserve">يوسف الطبيب
</w:t>
      </w:r>
    </w:p>
    <w:p>
      <w:pPr/>
      <w:r>
        <w:rPr/>
        <w:t xml:space="preserve">يوسف الطبيب يوسف بن أحمد بن حسداي بن يوسف الإسرائيلي المسلم الأندلسي، أبو جعفر الطبيب. من أعيان الفضلاء في الطب وله مصنفات. قدم مصر وكان خصيصا بالمأمون الوزير وشرح له بعض كتب أبقراط؛ وله (كتاب الإجمال) في المنطق. وهو من بيت طب وفلسفة، وأجداده من فضلاء اليهود. توفي في حدود الثلاثين وخمس مائة. وكانت فيه دعابة وله نوادر. قيل إنه اصطحب هو ورجل صوفي لما قدم من المغرب وكان الأنس بينهما قد تمكن، فلما وصلا إلى القاهرة قال له الصوفي: أين تنزل في القاهرة حتى أجيء إليك وأراك؟ فقال أبو جعفر: ما كان في خاطري أن أنزل إلا في حانة الخمار وأشرب فإن كنت توافق رأيي وتأتي إلى عندي فرأيك، فصعب رأيه على الصوفي وأنكر هذا القول ومشى إلى الخانقاه.</w:t>
      </w:r>
    </w:p>
    <w:p/>
    <w:p>
      <w:pPr/>
      <w:r>
        <w:rPr/>
        <w:t xml:space="preserve">ولما كان بعد أيام وأبو جعفر في السوق وإذا بجمع من الناس وفي وسطهم صوفي يعزر وقد اشتهر أمره بأنه وجد سكران، فلما نظره ابن حسداي عرفه فقال له: بالله قتلك الناموس.</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2026-06-21T18:17:15+03:00</dcterms:created>
  <dcterms:modified xsi:type="dcterms:W3CDTF">2026-06-21T18:17:15+03:00</dcterms:modified>
</cp:coreProperties>
</file>

<file path=docProps/custom.xml><?xml version="1.0" encoding="utf-8"?>
<Properties xmlns="http://schemas.openxmlformats.org/officeDocument/2006/custom-properties" xmlns:vt="http://schemas.openxmlformats.org/officeDocument/2006/docPropsVTypes"/>
</file>