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الشاطبي المقرئ
</w:t>
      </w:r>
    </w:p>
    <w:p>
      <w:pPr>
        <w:jc w:val="start"/>
        <w:bidi/>
      </w:pPr>
      <w:r>
        <w:rPr>
          <w:rFonts w:ascii="arial" w:hAnsi="arial" w:eastAsia="arial" w:cs="arial"/>
          <w:sz w:val="28"/>
          <w:szCs w:val="28"/>
          <w:b w:val="1"/>
          <w:bCs w:val="1"/>
          <w:rtl/>
        </w:rPr>
        <w:t xml:space="preserve">يوسف الشاطبي المقرئ
</w:t>
      </w:r>
    </w:p>
    <w:p>
      <w:pPr/>
      <w:r>
        <w:rPr/>
        <w:t xml:space="preserve">يوسف الشاطبي المقرئ يوسف بن إبراهيم بن عقاب، أبو يعقوب الجذامي الشاطبي المقرئ الزاهد. قرأ بالسبع على أصحاب ابن نوح الغافقي؛ وسمع منه أبو عبد الله الوادي آشي، وأكثر عن أبي الحسن علي بن قطرال. وتوفي سنة اثنتين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2026-06-21T22:09:01+03:00</dcterms:created>
  <dcterms:modified xsi:type="dcterms:W3CDTF">2026-06-21T22:09:01+03:00</dcterms:modified>
</cp:coreProperties>
</file>

<file path=docProps/custom.xml><?xml version="1.0" encoding="utf-8"?>
<Properties xmlns="http://schemas.openxmlformats.org/officeDocument/2006/custom-properties" xmlns:vt="http://schemas.openxmlformats.org/officeDocument/2006/docPropsVTypes"/>
</file>