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الحرشي
</w:t>
      </w:r>
    </w:p>
    <w:p>
      <w:pPr/>
      <w:r>
        <w:rPr/>
        <w:t xml:space="preserve">الحرشي يزيد بن الحر بن عبد الرحمن بن الشخير الحرشي أحد بني وقدان. كان شاعرا مذكورا.</w:t>
      </w:r>
    </w:p>
    <w:p/>
    <w:p>
      <w:pPr/>
      <w:r>
        <w:rPr/>
        <w:t xml:space="preserve">فمن قوله لسعيد بن عمرو الحرشي بخراسان:</w:t>
      </w:r>
    </w:p>
    <w:p/>
    <w:p>
      <w:pPr>
        <w:jc w:val="center"/>
      </w:pPr>
      <w:r>
        <w:rPr>
          <w:color w:val="ff0000"/>
        </w:rPr>
        <w:t xml:space="preserve">مازال مذ بعث النبي محمد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شهب توقد من بني وقدان</w:t>
      </w:r>
    </w:p>
    <w:p/>
    <w:p>
      <w:pPr>
        <w:jc w:val="center"/>
      </w:pPr>
      <w:r>
        <w:rPr>
          <w:color w:val="ff0000"/>
        </w:rPr>
        <w:t xml:space="preserve">إلا لنضرب بالسيوف عدونا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ضرب الصقور جماجم الغربان</w:t>
      </w:r>
    </w:p>
    <w:p/>
    <w:p>
      <w:pPr>
        <w:jc w:val="center"/>
      </w:pPr>
      <w:r>
        <w:rPr>
          <w:color w:val="ff0000"/>
        </w:rPr>
        <w:t xml:space="preserve">منا سعيد هل يجود بمثله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من يعادله إلى عثمان</w:t>
      </w:r>
    </w:p>
    <w:p/>
    <w:p>
      <w:pPr/>
      <w:r>
        <w:rPr/>
        <w:t xml:space="preserve">يعني عثمان بن عبد الله بن مطرف بن الشخير الحرشي.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2026-07-27T13:15:00+03:00</dcterms:created>
  <dcterms:modified xsi:type="dcterms:W3CDTF">2026-07-27T13:15:00+03:00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