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الياسين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الياسين
</w:t>
      </w:r>
    </w:p>
    <w:p>
      <w:pPr/>
      <w:r>
        <w:rPr/>
        <w:t xml:space="preserve">الياسين  محمد رضا بن عبد الحسين، من آل ياسين : فقيه إمامي، من أهل الكاظمية في العراق. من كتبه (لغة الراغبين في فقه آل ياسين - ط) و (مناسك الحج - ط) و (ديوان شعر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2026-07-27T09:33:01+03:00</dcterms:created>
  <dcterms:modified xsi:type="dcterms:W3CDTF">2026-07-27T09:33:01+03:00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