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البصروي
</w:t>
      </w:r>
    </w:p>
    <w:p>
      <w:pPr/>
      <w:r>
        <w:rPr/>
        <w:t xml:space="preserve">البصروي  محمد بن خليل بن محمد، أبو عبد الله، محب الدين ابن الامام غرس الدين خليل، البصروي الدمشقي الشافعي : فقيه، له علم بالنحو والعروض والفرائض، من أهل دمشق. من كتبه (شرح الخزرجية - خ) في العروض، رسالة رأيتها في (كتاب سراي) بمغنيسا (الرقم 8038) و (شرح القواعد الكبرى لابن هشام) في النحو، و (شرح النبذة الزكية في القواعد الاصلية للبرماوي)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2026-07-26T12:09:27+03:00</dcterms:created>
  <dcterms:modified xsi:type="dcterms:W3CDTF">2026-07-26T12:09:27+03:00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