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خلفة الأبي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خلفة الأبي
</w:t>
      </w:r>
    </w:p>
    <w:p>
      <w:pPr/>
      <w:r>
        <w:rPr/>
        <w:t xml:space="preserve">ابن خلفة الأبي محمد بن خلفة بن عمر الأبي الوشتاني المالكي: عالم بالحديث، من أهل تونس. نسبته إلى (آبه) من قراها. ولي قضاء الجزيرة، سنة 808هـ له (إكمال إكمال المعلم، لفوائد كتاب مسلم - ط) سبعة أجزاء، في شرح صحيح مسلم، جمع فيه بين المازري وعياض والقرطبي والنووي، مع زيادات من كلام شيخه ابن عرفة، و (شرح المدونة) وغير ذلك، مات بتونس.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2026-07-25T22:33:06+03:00</dcterms:created>
  <dcterms:modified xsi:type="dcterms:W3CDTF">2026-07-25T22:33:06+03:00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