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فتحون
</w:t>
      </w:r>
    </w:p>
    <w:p>
      <w:pPr>
        <w:jc w:val="start"/>
        <w:bidi/>
      </w:pPr>
      <w:r>
        <w:rPr>
          <w:rFonts w:ascii="arial" w:hAnsi="arial" w:eastAsia="arial" w:cs="arial"/>
          <w:sz w:val="28"/>
          <w:szCs w:val="28"/>
          <w:b w:val="1"/>
          <w:bCs w:val="1"/>
          <w:rtl/>
        </w:rPr>
        <w:t xml:space="preserve">ابن فتحون
</w:t>
      </w:r>
    </w:p>
    <w:p>
      <w:pPr/>
      <w:r>
        <w:rPr/>
        <w:t xml:space="preserve">ابن فتحون  محمد بن خلف بن سليمان بن فتحون الاندلسي، ابو بكر: فاضل، نقاد، عارف بالتاريخ. من أهل اوريولة (Orihuela) من اعمال مرسيةزله في الاستدراك على كتاب (الصحابة) لابن عبد البر، كتاب سماه (التذييل) في مجلدين كبيرين و كتاب في اوهام (كتاب الصحابة) المذكور، و آخر في (اصلاح اوهام المعجم لابن قانع) توفي بمرسية. </w:t>
      </w:r>
    </w:p>
    <w:p>
      <w:pPr>
        <w:jc w:val="start"/>
        <w:bidi/>
      </w:pPr>
      <w:r>
        <w:rPr>
          <w:sz w:val="24"/>
          <w:szCs w:val="24"/>
          <w:b w:val="1"/>
          <w:bCs w:val="1"/>
          <w:rtl/>
        </w:rPr>
        <w:t xml:space="preserve">
الأعلام،(دار العلم للملايين - بيروت،2002،ط 15،ج 6،ص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فتحون الأوريولي
</w:t>
      </w:r>
    </w:p>
    <w:p>
      <w:pPr/>
      <w:r>
        <w:rPr/>
        <w:t xml:space="preserve">ابن فتحون الأوريولي محمد بن خلف بن سليمان بن فتحون أبو بكر الأندلسي الأوريولي الحافظ، كان معتنيا بالحديث عارفا بالرجال، له استدراك على ابن عبد البر في كتاب الصحابة في سفرين وكتاب آخر في أوهام الصحابة المذكور وأصلح أيضا أوهام معجم ابن قانع في جزء، وأجاز ابن بشكوال من مرسية، توفي سنة عشرين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سليمان بن فتحون الأوريوالي، أبو بكر
</w:t>
      </w:r>
    </w:p>
    <w:p>
      <w:pPr/>
      <w:r>
        <w:rPr/>
        <w:t xml:space="preserve">محمد بن خلف بن سليمان بن فتحون الأوريوالي، أبو بكر </w:t>
      </w:r>
    </w:p>
    <w:p/>
    <w:p>
      <w:pPr/>
      <w:r>
        <w:rPr/>
        <w:t xml:space="preserve">فقيه حافظ محدث متقدم في الحفظ والذكاء عنى بطريقة الحديث وذيل كتاب الصحابة لأبي عمر بن عبد البر، وله كتاب التنبيه على أوهام أبي عمر وكان كثير الانقباض، دعاه شيخه قاضي القضاة أن يوليه قضاء دانية من ذلك وعزم عليه في أمرها، وأشهد بتقديمه، وأخرج إليها مع أعلام أهل دانية فهرب عنهم في أول ليلة، وبقي مختفياً لا يعلم مكانه حتى أعفى، وحينئذ خرج. وألف أبوه خلف كتاباً في الشروط لم يسبق إليه. ويقال إنه لم يكمله تورعاً قيل له إن كتابك يعلم الخصام ويتعب الحكام فأمسك عن إتمامه. توفى سنة تسع عشرة وخمسمائة، وصلى عليه القاضي أبو محمد بن أبي عرجون، وصل إلى ذلك قاصداً من مرسية.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2026-07-27T08:27:53+03:00</dcterms:created>
  <dcterms:modified xsi:type="dcterms:W3CDTF">2026-07-27T08:27:53+03:00</dcterms:modified>
</cp:coreProperties>
</file>

<file path=docProps/custom.xml><?xml version="1.0" encoding="utf-8"?>
<Properties xmlns="http://schemas.openxmlformats.org/officeDocument/2006/custom-properties" xmlns:vt="http://schemas.openxmlformats.org/officeDocument/2006/docPropsVTypes"/>
</file>