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مرهف أبو الفوارس بن منقذ
</w:t>
      </w:r>
    </w:p>
    <w:p>
      <w:pPr>
        <w:jc w:val="start"/>
        <w:bidi/>
      </w:pPr>
      <w:r>
        <w:rPr>
          <w:rFonts w:ascii="arial" w:hAnsi="arial" w:eastAsia="arial" w:cs="arial"/>
          <w:sz w:val="28"/>
          <w:szCs w:val="28"/>
          <w:b w:val="1"/>
          <w:bCs w:val="1"/>
          <w:rtl/>
        </w:rPr>
        <w:t xml:space="preserve">مرهف أبو الفوارس بن منقذ
</w:t>
      </w:r>
    </w:p>
    <w:p>
      <w:pPr/>
      <w:r>
        <w:rPr/>
        <w:t xml:space="preserve">مرهف أبو الفوارس بن منقذ مرهف بن أسامة بن مرشد بن علي بن مقلد بن نصر بن منقذ، الأمير العالم، مقدم الأمراء أبو الفوارس، ابن الأمير الكبير الأديب مؤيد الدولة أبي المظفر الكناني الكلبي الشيزري، أحد أمراء مصر، ولد بشيزر وسمع من أبيه وغيره وكان مسنا معمرا شاعرا كوالده، وجمع من الكتب شيئا كثيرا، وتوفي سنة ثلاث عشر وستمائة، ومن شعره:</w:t>
      </w:r>
    </w:p>
    <w:p/>
    <w:p>
      <w:pPr>
        <w:jc w:val="center"/>
      </w:pPr>
      <w:r>
        <w:rPr>
          <w:color w:val="ff0000"/>
        </w:rPr>
        <w:t xml:space="preserve">رحلتم وقلبي بالولاء مشرق</w:t>
      </w:r>
      <w:r>
        <w:rPr>
          <w:color w:val="ff0000"/>
        </w:rPr>
        <w:t xml:space="preserve">      </w:t>
      </w:r>
      <w:r>
        <w:rPr>
          <w:color w:val="ff0000"/>
        </w:rPr>
        <w:t xml:space="preserve">لديكم وجسمي للعناء مغرب</w:t>
      </w:r>
    </w:p>
    <w:p/>
    <w:p>
      <w:pPr>
        <w:jc w:val="center"/>
      </w:pPr>
      <w:r>
        <w:rPr>
          <w:color w:val="ff0000"/>
        </w:rPr>
        <w:t xml:space="preserve">فهذا سعيد بالدنو منعم</w:t>
      </w:r>
      <w:r>
        <w:rPr>
          <w:color w:val="ff0000"/>
        </w:rPr>
        <w:t xml:space="preserve">      </w:t>
      </w:r>
      <w:r>
        <w:rPr>
          <w:color w:val="ff0000"/>
        </w:rPr>
        <w:t xml:space="preserve">وهذا شقي بالبعاد معذب</w:t>
      </w:r>
    </w:p>
    <w:p/>
    <w:p>
      <w:pPr>
        <w:jc w:val="center"/>
      </w:pPr>
      <w:r>
        <w:rPr>
          <w:color w:val="ff0000"/>
        </w:rPr>
        <w:t xml:space="preserve">ما أدعي شوقا فسحب مدامعي</w:t>
      </w:r>
      <w:r>
        <w:rPr>
          <w:color w:val="ff0000"/>
        </w:rPr>
        <w:t xml:space="preserve">      </w:t>
      </w:r>
      <w:r>
        <w:rPr>
          <w:color w:val="ff0000"/>
        </w:rPr>
        <w:t xml:space="preserve">تترجم عن شوقي إليكم وتعرب</w:t>
      </w:r>
    </w:p>
    <w:p/>
    <w:p>
      <w:pPr>
        <w:jc w:val="center"/>
      </w:pPr>
      <w:r>
        <w:rPr>
          <w:color w:val="ff0000"/>
        </w:rPr>
        <w:t xml:space="preserve">ووالله ما اخترت التأخر عنكم</w:t>
      </w:r>
      <w:r>
        <w:rPr>
          <w:color w:val="ff0000"/>
        </w:rPr>
        <w:t xml:space="preserve">      </w:t>
      </w:r>
      <w:r>
        <w:rPr>
          <w:color w:val="ff0000"/>
        </w:rPr>
        <w:t xml:space="preserve">ولكن قضاء الله ما منه مهرب</w:t>
      </w:r>
    </w:p>
    <w:p/>
    <w:p>
      <w:pPr/>
      <w:r>
        <w:rPr/>
        <w:t xml:space="preserve">ومنه:</w:t>
      </w:r>
    </w:p>
    <w:p/>
    <w:p>
      <w:pPr>
        <w:jc w:val="center"/>
      </w:pPr>
      <w:r>
        <w:rPr>
          <w:color w:val="ff0000"/>
        </w:rPr>
        <w:t xml:space="preserve">سمحت بروحي في رضاك ولم يكن</w:t>
      </w:r>
      <w:r>
        <w:rPr>
          <w:color w:val="ff0000"/>
        </w:rPr>
        <w:t xml:space="preserve">      </w:t>
      </w:r>
      <w:r>
        <w:rPr>
          <w:color w:val="ff0000"/>
        </w:rPr>
        <w:t xml:space="preserve">لتعجزني لولا رضاك المذاهب</w:t>
      </w:r>
    </w:p>
    <w:p/>
    <w:p>
      <w:pPr>
        <w:jc w:val="center"/>
      </w:pPr>
      <w:r>
        <w:rPr>
          <w:color w:val="ff0000"/>
        </w:rPr>
        <w:t xml:space="preserve">وهانت لجراك العظائم كلها</w:t>
      </w:r>
      <w:r>
        <w:rPr>
          <w:color w:val="ff0000"/>
        </w:rPr>
        <w:t xml:space="preserve">      </w:t>
      </w:r>
      <w:r>
        <w:rPr>
          <w:color w:val="ff0000"/>
        </w:rPr>
        <w:t xml:space="preserve">علي، وقد جلت لدي النوائب</w:t>
      </w:r>
    </w:p>
    <w:p/>
    <w:p>
      <w:pPr>
        <w:jc w:val="center"/>
      </w:pPr>
      <w:r>
        <w:rPr>
          <w:color w:val="ff0000"/>
        </w:rPr>
        <w:t xml:space="preserve">فكان ثوابي عن ولائي لحبهم</w:t>
      </w:r>
      <w:r>
        <w:rPr>
          <w:color w:val="ff0000"/>
        </w:rPr>
        <w:t xml:space="preserve">      </w:t>
      </w:r>
      <w:r>
        <w:rPr>
          <w:color w:val="ff0000"/>
        </w:rPr>
        <w:t xml:space="preserve">رمتني به منك الظنون الكواذب</w:t>
      </w:r>
    </w:p>
    <w:p/>
    <w:p>
      <w:pPr>
        <w:jc w:val="center"/>
      </w:pPr>
      <w:r>
        <w:rPr>
          <w:color w:val="ff0000"/>
        </w:rPr>
        <w:t xml:space="preserve">فمهلا فلي في الأرض عن منزل العلى</w:t>
      </w:r>
      <w:r>
        <w:rPr>
          <w:color w:val="ff0000"/>
        </w:rPr>
        <w:t xml:space="preserve">      </w:t>
      </w:r>
      <w:r>
        <w:rPr>
          <w:color w:val="ff0000"/>
        </w:rPr>
        <w:t xml:space="preserve">مسار إذا أخرجتني ومسارب</w:t>
      </w:r>
    </w:p>
    <w:p/>
    <w:p>
      <w:pPr>
        <w:jc w:val="center"/>
      </w:pPr>
      <w:r>
        <w:rPr>
          <w:color w:val="ff0000"/>
        </w:rPr>
        <w:t xml:space="preserve">وإن كنت ترجو طاعتي بإهانتي</w:t>
      </w:r>
      <w:r>
        <w:rPr>
          <w:color w:val="ff0000"/>
        </w:rPr>
        <w:t xml:space="preserve">      </w:t>
      </w:r>
      <w:r>
        <w:rPr>
          <w:color w:val="ff0000"/>
        </w:rPr>
        <w:t xml:space="preserve">وقسري فإن الرأي عنك لعازب</w:t>
      </w:r>
    </w:p>
    <w:p/>
    <w:p>
      <w:pPr/>
      <w:r>
        <w:rPr/>
        <w:t xml:space="preserve">وكان قد أقعد لا يقدر على الحركة، إلا انه صحيح العقل والذهن والبصر، يقرأ الخط الدقيق، إلا أن سمعه ثقل. وكان السلطان صلاح الدين يوسف قد أقطعه ضياعا بمصر، وأجراه أخوه العادل على ذلك. وكان الكامل بن العادل يحترمه ويعرف حقه.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2026-07-25T12:13:13+03:00</dcterms:created>
  <dcterms:modified xsi:type="dcterms:W3CDTF">2026-07-25T12:13:13+03:00</dcterms:modified>
</cp:coreProperties>
</file>

<file path=docProps/custom.xml><?xml version="1.0" encoding="utf-8"?>
<Properties xmlns="http://schemas.openxmlformats.org/officeDocument/2006/custom-properties" xmlns:vt="http://schemas.openxmlformats.org/officeDocument/2006/docPropsVTypes"/>
</file>