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القاسم المعري
</w:t>
      </w:r>
    </w:p>
    <w:p>
      <w:pPr>
        <w:jc w:val="start"/>
        <w:bidi/>
      </w:pPr>
      <w:r>
        <w:rPr>
          <w:rFonts w:ascii="arial" w:hAnsi="arial" w:eastAsia="arial" w:cs="arial"/>
          <w:sz w:val="28"/>
          <w:szCs w:val="28"/>
          <w:b w:val="1"/>
          <w:bCs w:val="1"/>
          <w:rtl/>
        </w:rPr>
        <w:t xml:space="preserve">أبو القاسم المعري
</w:t>
      </w:r>
    </w:p>
    <w:p>
      <w:pPr/>
      <w:r>
        <w:rPr/>
        <w:t xml:space="preserve">أبو القاسم المعري المحسن بن عبد بن محمد بن عمرو، هو أبو القاسم والد أبي حصين عبد الله المعري، تقدم ذكر أولاده وجماعة من بيته، وكلهم شعراء، وحفيده القاضي أبو يعلى عبد الباقي بن عبد الله، ذكره السمعاني في تاريخه المؤلف، وأورد له:</w:t>
      </w:r>
    </w:p>
    <w:p/>
    <w:p>
      <w:pPr>
        <w:jc w:val="center"/>
      </w:pPr>
      <w:r>
        <w:rPr>
          <w:color w:val="ff0000"/>
        </w:rPr>
        <w:t xml:space="preserve">وكل أداويه على قدر دائه</w:t>
      </w:r>
      <w:r>
        <w:rPr>
          <w:color w:val="ff0000"/>
        </w:rPr>
        <w:t xml:space="preserve">      </w:t>
      </w:r>
      <w:r>
        <w:rPr>
          <w:color w:val="ff0000"/>
        </w:rPr>
        <w:t xml:space="preserve">سوى حاسدي فهي التي لا أنالها</w:t>
      </w:r>
    </w:p>
    <w:p/>
    <w:p>
      <w:pPr>
        <w:jc w:val="center"/>
      </w:pPr>
      <w:r>
        <w:rPr>
          <w:color w:val="ff0000"/>
        </w:rPr>
        <w:t xml:space="preserve">وكيف يداوي المرء حاسد نعمة</w:t>
      </w:r>
      <w:r>
        <w:rPr>
          <w:color w:val="ff0000"/>
        </w:rPr>
        <w:t xml:space="preserve">      </w:t>
      </w:r>
      <w:r>
        <w:rPr>
          <w:color w:val="ff0000"/>
        </w:rPr>
        <w:t xml:space="preserve">إذا كان لا يرضيه إلا زوالها؟</w:t>
      </w:r>
    </w:p>
    <w:p/>
    <w:p>
      <w:pPr/>
      <w:r>
        <w:rPr/>
        <w:t xml:space="preserve">وأورد له:</w:t>
      </w:r>
    </w:p>
    <w:p/>
    <w:p>
      <w:pPr>
        <w:jc w:val="center"/>
      </w:pPr>
      <w:r>
        <w:rPr>
          <w:color w:val="ff0000"/>
        </w:rPr>
        <w:t xml:space="preserve">إذا ما رأيت امرءا كاسبا</w:t>
      </w:r>
      <w:r>
        <w:rPr>
          <w:color w:val="ff0000"/>
        </w:rPr>
        <w:t xml:space="preserve">      </w:t>
      </w:r>
      <w:r>
        <w:rPr>
          <w:color w:val="ff0000"/>
        </w:rPr>
        <w:t xml:space="preserve">يخاف العواقب في كسبه</w:t>
      </w:r>
    </w:p>
    <w:p/>
    <w:p>
      <w:pPr>
        <w:jc w:val="center"/>
      </w:pPr>
      <w:r>
        <w:rPr>
          <w:color w:val="ff0000"/>
        </w:rPr>
        <w:t xml:space="preserve">يريد الغنى ويخاف الردى</w:t>
      </w:r>
      <w:r>
        <w:rPr>
          <w:color w:val="ff0000"/>
        </w:rPr>
        <w:t xml:space="preserve">      </w:t>
      </w:r>
      <w:r>
        <w:rPr>
          <w:color w:val="ff0000"/>
        </w:rPr>
        <w:t xml:space="preserve">فذره ولا تك من حزبه</w:t>
      </w:r>
    </w:p>
    <w:p/>
    <w:p>
      <w:pPr>
        <w:jc w:val="center"/>
      </w:pPr>
      <w:r>
        <w:rPr>
          <w:color w:val="ff0000"/>
        </w:rPr>
        <w:t xml:space="preserve">فما يدرك المرء أمنية</w:t>
      </w:r>
      <w:r>
        <w:rPr>
          <w:color w:val="ff0000"/>
        </w:rPr>
        <w:t xml:space="preserve">      </w:t>
      </w:r>
      <w:r>
        <w:rPr>
          <w:color w:val="ff0000"/>
        </w:rPr>
        <w:t xml:space="preserve">وخوف المنية في قلبه</w:t>
      </w:r>
    </w:p>
    <w:p/>
    <w:p>
      <w:pPr/>
      <w:r>
        <w:rPr/>
        <w:t xml:space="preserve">قلت أنا: ومن شعره:</w:t>
      </w:r>
    </w:p>
    <w:p/>
    <w:p>
      <w:pPr>
        <w:jc w:val="center"/>
      </w:pPr>
      <w:r>
        <w:rPr>
          <w:color w:val="ff0000"/>
        </w:rPr>
        <w:t xml:space="preserve">إنع إلى من لم يمت نفسه</w:t>
      </w:r>
      <w:r>
        <w:rPr>
          <w:color w:val="ff0000"/>
        </w:rPr>
        <w:t xml:space="preserve">      </w:t>
      </w:r>
      <w:r>
        <w:rPr>
          <w:color w:val="ff0000"/>
        </w:rPr>
        <w:t xml:space="preserve">فإنه عما قليل يموت</w:t>
      </w:r>
    </w:p>
    <w:p/>
    <w:p>
      <w:pPr>
        <w:jc w:val="center"/>
      </w:pPr>
      <w:r>
        <w:rPr>
          <w:color w:val="ff0000"/>
        </w:rPr>
        <w:t xml:space="preserve">ولا تقل: فات فلان، فما</w:t>
      </w:r>
      <w:r>
        <w:rPr>
          <w:color w:val="ff0000"/>
        </w:rPr>
        <w:t xml:space="preserve">      </w:t>
      </w:r>
      <w:r>
        <w:rPr>
          <w:color w:val="ff0000"/>
        </w:rPr>
        <w:t xml:space="preserve">في سائر العالم من لا يفوت</w:t>
      </w:r>
    </w:p>
    <w:p/>
    <w:p>
      <w:pPr>
        <w:jc w:val="center"/>
      </w:pPr>
      <w:r>
        <w:rPr>
          <w:color w:val="ff0000"/>
        </w:rPr>
        <w:t xml:space="preserve">أما ترى الأجداث مملوءة</w:t>
      </w:r>
      <w:r>
        <w:rPr>
          <w:color w:val="ff0000"/>
        </w:rPr>
        <w:t xml:space="preserve">      </w:t>
      </w:r>
      <w:r>
        <w:rPr>
          <w:color w:val="ff0000"/>
        </w:rPr>
        <w:t xml:space="preserve">لما خلت من ساكنيها البيوت؟</w:t>
      </w:r>
    </w:p>
    <w:p/>
    <w:p>
      <w:pPr>
        <w:jc w:val="center"/>
      </w:pPr>
      <w:r>
        <w:rPr>
          <w:color w:val="ff0000"/>
        </w:rPr>
        <w:t xml:space="preserve">فاقنع بقوت، حسب من لم يزل</w:t>
      </w:r>
      <w:r>
        <w:rPr>
          <w:color w:val="ff0000"/>
        </w:rPr>
        <w:t xml:space="preserve">      </w:t>
      </w:r>
      <w:r>
        <w:rPr>
          <w:color w:val="ff0000"/>
        </w:rPr>
        <w:t xml:space="preserve">مخلدا في هذه الدار قوت</w:t>
      </w:r>
    </w:p>
    <w:p/>
    <w:p>
      <w:pPr>
        <w:jc w:val="center"/>
      </w:pPr>
      <w:r>
        <w:rPr>
          <w:color w:val="ff0000"/>
        </w:rPr>
        <w:t xml:space="preserve">لا يكن نطقك إلا بما</w:t>
      </w:r>
      <w:r>
        <w:rPr>
          <w:color w:val="ff0000"/>
        </w:rPr>
        <w:t xml:space="preserve">      </w:t>
      </w:r>
      <w:r>
        <w:rPr>
          <w:color w:val="ff0000"/>
        </w:rPr>
        <w:t xml:space="preserve">يعنيك أو فالذكر أو فالسكوت</w:t>
      </w:r>
    </w:p>
    <w:p/>
    <w:p>
      <w:pPr/>
      <w:r>
        <w:rPr/>
        <w:t xml:space="preserve">وكان قد حج رحمه الله سنة عشر وأربع مائة، على طريق دمشق، فمات بوادي مر، وحمل إلى المدينة ودفن بالبقيع، وله مصنفات.</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2026-07-25T05:53:58+03:00</dcterms:created>
  <dcterms:modified xsi:type="dcterms:W3CDTF">2026-07-25T05:53:58+03:00</dcterms:modified>
</cp:coreProperties>
</file>

<file path=docProps/custom.xml><?xml version="1.0" encoding="utf-8"?>
<Properties xmlns="http://schemas.openxmlformats.org/officeDocument/2006/custom-properties" xmlns:vt="http://schemas.openxmlformats.org/officeDocument/2006/docPropsVTypes"/>
</file>