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التبريزي
</w:t>
      </w:r>
    </w:p>
    <w:p>
      <w:pPr/>
      <w:r>
        <w:rPr/>
        <w:t xml:space="preserve">التبريزي  محمد حسن بن عبد الله بن علي التبريزي : متفقه إمامي. مولده ووفاته في إحدى قرى تبريز. له كتب، منها (محن الابرار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2026-05-06T15:21:21+03:00</dcterms:created>
  <dcterms:modified xsi:type="dcterms:W3CDTF">2026-05-06T15:21:21+03:00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