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المدني
</w:t>
      </w:r>
    </w:p>
    <w:p>
      <w:pPr/>
      <w:r>
        <w:rPr/>
        <w:t xml:space="preserve">المدني  محمد حسن بن حمزة ظافر: صوفي، له في بلاد المغرب شهرة ذائعة. ولد في المدينة المنورة، وساح مدة 25 سنة، وأقام في طرابلس الغرب إلى أن توفي. ولبعض شعرائها مدائح فيه. وكانت له عند الولاة منزلة رفيعة.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2026-05-06T15:18:03+03:00</dcterms:created>
  <dcterms:modified xsi:type="dcterms:W3CDTF">2026-05-06T15:18:03+03:00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