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الكرخي
</w:t>
      </w:r>
    </w:p>
    <w:p>
      <w:pPr/>
      <w:r>
        <w:rPr/>
        <w:t xml:space="preserve">الكرخي  محمد بن الحسن الكرخي، أبو بكر: رياضي مهندس. اتصل بفخر الملك (وزير بهاء الدولة البويهي) وصنف له كتاب ’’الفخري-ط’’ في الجبر والمقابلة، و’’الكافي-ط’’ في الحساب. وله ’’انباط المياه الخفية –ط’’ و’’البديع في الحساب –خ’’.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2026-05-06T13:12:32+03:00</dcterms:created>
  <dcterms:modified xsi:type="dcterms:W3CDTF">2026-05-06T13:12:32+03:00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