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الرقباوي
</w:t>
      </w:r>
    </w:p>
    <w:p>
      <w:pPr/>
      <w:r>
        <w:rPr/>
        <w:t xml:space="preserve">الرقباوي  محمد ين حجازي بن أحمد بن محمد الرقباوي الانبابي: من اكابر شعراء عصره، ولد في انبابة (من ضواحي القاهرة) و رحل إلى الحجاز و اليمن و اتصل بولاتهما و مدحهم. من محاسن شعره (حائية) في مدح احد الاشراف، عارض بها حائية ابن النحاس، مطلعها:</w:t>
      </w:r>
    </w:p>
    <w:p/>
    <w:p>
      <w:pPr>
        <w:jc w:val="center"/>
      </w:pPr>
      <w:r>
        <w:rPr>
          <w:color w:val="ff0000"/>
        </w:rPr>
        <w:t xml:space="preserve">كل صب ماله في الخد سفح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يرق في عينه نجد و سفح</w:t>
      </w:r>
    </w:p>
    <w:p/>
    <w:p>
      <w:pPr/>
      <w:r>
        <w:rPr/>
        <w:t xml:space="preserve">تزيد على سبعين بيتا. توفي في مدينة (ابي عريش)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2026-05-05T01:37:18+03:00</dcterms:created>
  <dcterms:modified xsi:type="dcterms:W3CDTF">2026-05-05T01:37:18+03:00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