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عواد
</w:t>
      </w:r>
    </w:p>
    <w:p>
      <w:pPr/>
      <w:r>
        <w:rPr/>
        <w:t xml:space="preserve">عواد  محمد جواد بن عبد الرضا عواد البغدادي : أديب إمامي، من أهل بغداد. وبها وفاته. له شعر في (ديوان - خ) صغير بمكتبة آية الله الحكيم العامة بالنجف.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2026-05-05T00:28:01+03:00</dcterms:created>
  <dcterms:modified xsi:type="dcterms:W3CDTF">2026-05-05T00:28:01+03:00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