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فضل العبدلي
</w:t>
      </w:r>
    </w:p>
    <w:p>
      <w:pPr>
        <w:jc w:val="start"/>
        <w:bidi/>
      </w:pPr>
      <w:r>
        <w:rPr>
          <w:rFonts w:ascii="arial" w:hAnsi="arial" w:eastAsia="arial" w:cs="arial"/>
          <w:sz w:val="28"/>
          <w:szCs w:val="28"/>
          <w:b w:val="1"/>
          <w:bCs w:val="1"/>
          <w:rtl/>
        </w:rPr>
        <w:t xml:space="preserve">أحمد فضل العبدلي
</w:t>
      </w:r>
    </w:p>
    <w:p>
      <w:pPr/>
      <w:r>
        <w:rPr/>
        <w:t xml:space="preserve">أحمد فضل العبدلي  أحمد بن فضل بن محسن بن فضل بن أحمد العبدلى: من سلاطين اليمن، صاحب لحج. كان ذكيا محبا للعلم، داهية، ناوأ الترك ولم ينقد للانكليز، ودعا أمراء العرب إلى مؤتمر عام يعقد فى إحدى عواصم الجزيرة للنظر فى مصير الأمة العربية وتوحيد كلمتها وسياستها، فلم ينعقد المؤتمر، ونشبت الحرب التركية الإيطالية فعطف على الترك وصافاهم، ودعوه إلى مصر، فجاءها والتقى بمندوبهم رؤوف باشا ثم عاد إلى لحج، وانصرف إلى تنظيم شؤونه فسن قوانين عديدة لمالية لحج وجمرجها. ونهضت زراعتها فى أيامه. وتوفى فى لحج بعيد نشوب الحرب العامة. وهو غير الأديب أحمد فضل الآتى ذكره. </w:t>
      </w:r>
    </w:p>
    <w:p>
      <w:pPr>
        <w:jc w:val="start"/>
        <w:bidi/>
      </w:pPr>
      <w:r>
        <w:rPr>
          <w:sz w:val="24"/>
          <w:szCs w:val="24"/>
          <w:b w:val="1"/>
          <w:bCs w:val="1"/>
          <w:rtl/>
        </w:rPr>
        <w:t xml:space="preserve">
الأعلام،(دار العلم للملايين - بيروت،2002،ط 15،ج 1،ص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2026-07-04T02:31:36+03:00</dcterms:created>
  <dcterms:modified xsi:type="dcterms:W3CDTF">2026-07-04T02:31:36+03:00</dcterms:modified>
</cp:coreProperties>
</file>

<file path=docProps/custom.xml><?xml version="1.0" encoding="utf-8"?>
<Properties xmlns="http://schemas.openxmlformats.org/officeDocument/2006/custom-properties" xmlns:vt="http://schemas.openxmlformats.org/officeDocument/2006/docPropsVTypes"/>
</file>