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الأصبحي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الأصبحي
</w:t>
      </w:r>
    </w:p>
    <w:p>
      <w:pPr/>
      <w:r>
        <w:rPr/>
        <w:t xml:space="preserve">الأصبحي  محمد بن أبي بكر بن محمد بن منصور الأصبحي، أبو عبد الله: فقيه يماني. سكن ’’مصنعة سير’’ في اليمن، وانتقل إلى ’’اب’’ له ’’المصباح’’ مختصر في الفقه، و’’الفتوح في غرائب الشروح’’و’’الاشراف في تصحيح الخلاف –خ’’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2026-05-04T21:06:05+03:00</dcterms:created>
  <dcterms:modified xsi:type="dcterms:W3CDTF">2026-05-04T21:06:05+03:00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