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الصوفي
</w:t>
      </w:r>
    </w:p>
    <w:p>
      <w:pPr/>
      <w:r>
        <w:rPr/>
        <w:t xml:space="preserve">الصوفي  محمد أمين الصوفي السكري: أديب من أهل طرابلس الشام. كان رئيس الكتاب في مجلس إدارتها. وصنف (سمير الليالي - ط) جزآن، و (نور الالباب - ط) مجموعة من مقالاته.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2026-05-04T18:17:22+03:00</dcterms:created>
  <dcterms:modified xsi:type="dcterms:W3CDTF">2026-05-04T18:17:22+03:00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