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أسعد طلس
</w:t>
      </w:r>
    </w:p>
    <w:p>
      <w:pPr>
        <w:jc w:val="start"/>
        <w:bidi/>
      </w:pPr>
      <w:r>
        <w:rPr>
          <w:rFonts w:ascii="arial" w:hAnsi="arial" w:eastAsia="arial" w:cs="arial"/>
          <w:sz w:val="28"/>
          <w:szCs w:val="28"/>
          <w:b w:val="1"/>
          <w:bCs w:val="1"/>
          <w:rtl/>
        </w:rPr>
        <w:t xml:space="preserve">أسعد طلس
</w:t>
      </w:r>
    </w:p>
    <w:p>
      <w:pPr/>
      <w:r>
        <w:rPr/>
        <w:t xml:space="preserve">أسعد طلس  محمد أسعد طلس: دكتور في الأدب. من أهل حلب، مولدا ووفاة. تعلم بها وبالقاهرة وفي جامعة بوردو (بفرنسا) وانتدب للعمل في المعهد الفرنسي بدمشق ثم بوزارة الخارجية السورية وكان الامين العام فيها أيام رياسة (الحناوي) وبينهما صلة قربى. وبعد انقلاب الشيشكلي على الحناوي (1949) لجأ إلى العراق فدرس في كلية الآداب ببغداد. ووضع لخزانة الاوقاف فهرسا سماه (الكشاف عن مخطوطات الاوقاف - ط) وعاد إلى دمشق مديرا لمؤسسة اللاجئين. وألف كتاب (مصر والشام في الغابر والحاضر - ط) و (الآثار الاسلامية التاريخية في حلب - ط) و (فهرس مخطوطات مكتبة حلب) قال الجبوري: طبعه المعهد الفرنسي بدمشق ولم يظهر (؟) و (عبد القادر المغربي - ط) محاضرات عنه، و (التربية والتعليم في الاسلام - ط) و (عصر الانبثاق والاتساق - ط) ونشر بعض المخطوطات القديمة كديوان ابن أبي حصينة، وثمار المقاصد في ذكر المساجد لابن عبد الهادي. </w:t>
      </w:r>
    </w:p>
    <w:p>
      <w:pPr>
        <w:jc w:val="start"/>
        <w:bidi/>
      </w:pPr>
      <w:r>
        <w:rPr>
          <w:sz w:val="24"/>
          <w:szCs w:val="24"/>
          <w:b w:val="1"/>
          <w:bCs w:val="1"/>
          <w:rtl/>
        </w:rPr>
        <w:t xml:space="preserve">
الأعلام،(دار العلم للملايين - بيروت،2002،ط 15،ج 6،ص 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2026-05-04T16:07:10+03:00</dcterms:created>
  <dcterms:modified xsi:type="dcterms:W3CDTF">2026-05-04T16:07:10+03:00</dcterms:modified>
</cp:coreProperties>
</file>

<file path=docProps/custom.xml><?xml version="1.0" encoding="utf-8"?>
<Properties xmlns="http://schemas.openxmlformats.org/officeDocument/2006/custom-properties" xmlns:vt="http://schemas.openxmlformats.org/officeDocument/2006/docPropsVTypes"/>
</file>