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العلوي
</w:t>
      </w:r>
    </w:p>
    <w:p>
      <w:pPr>
        <w:jc w:val="start"/>
        <w:bidi/>
      </w:pPr>
      <w:r>
        <w:rPr>
          <w:rFonts w:ascii="arial" w:hAnsi="arial" w:eastAsia="arial" w:cs="arial"/>
          <w:sz w:val="28"/>
          <w:szCs w:val="28"/>
          <w:b w:val="1"/>
          <w:bCs w:val="1"/>
          <w:rtl/>
        </w:rPr>
        <w:t xml:space="preserve">أبو الغنائم العلوي
</w:t>
      </w:r>
    </w:p>
    <w:p>
      <w:pPr/>
      <w:r>
        <w:rPr/>
        <w:t xml:space="preserve">أبو الغنائم العلوي عبد الله بن الحسن بن محمد بن الحسن بن الحسين بن عيسى بن يحيى بن الحسين بن زيد بن علي بن الحسين بن علي بن أبي طالب، أبو الغنائم النسابة ابن القاضي أبي محمد الزيدي. تصانيفه تدل على الاعتزال والتشيع. صنف كتابا في النسب يزيد على عشر مجلدات سماه نزهة عيون المشتاقين إلى وصف السادة الغر الميامين. لقي جماعة من النسابين أخذ عنهم علم النسب. وسافر البلاد ولقي الأشراف والعلويين، واستقصى أنسابهم. ومن شعره وقد ودع الشريف أبا يعلى حمزة بن الحسن بن العباس القاضي فخر الدولة بمصر: </w:t>
      </w:r>
    </w:p>
    <w:p/>
    <w:p>
      <w:pPr>
        <w:jc w:val="center"/>
      </w:pPr>
      <w:r>
        <w:rPr>
          <w:color w:val="ff0000"/>
        </w:rPr>
        <w:t xml:space="preserve">أستودع الله مولاي الشريف وما</w:t>
      </w:r>
      <w:r>
        <w:rPr>
          <w:color w:val="ff0000"/>
        </w:rPr>
        <w:t xml:space="preserve">      </w:t>
      </w:r>
      <w:r>
        <w:rPr>
          <w:color w:val="ff0000"/>
        </w:rPr>
        <w:t xml:space="preserve">يحويه من نعم تبقى ويبليها</w:t>
      </w:r>
    </w:p>
    <w:p/>
    <w:p>
      <w:pPr>
        <w:jc w:val="center"/>
      </w:pPr>
      <w:r>
        <w:rPr>
          <w:color w:val="ff0000"/>
        </w:rPr>
        <w:t xml:space="preserve">كأنني وقت توديعي لحضرته</w:t>
      </w:r>
      <w:r>
        <w:rPr>
          <w:color w:val="ff0000"/>
        </w:rPr>
        <w:t xml:space="preserve">      </w:t>
      </w:r>
      <w:r>
        <w:rPr>
          <w:color w:val="ff0000"/>
        </w:rPr>
        <w:t xml:space="preserve">ودعت من أجله الدنيا وما فيها</w:t>
      </w:r>
    </w:p>
    <w:p/>
    <w:p>
      <w:pPr/>
      <w:r>
        <w:rPr/>
        <w:t xml:space="preserve">فأقسم عليه أن يقيم فأقام، وأنعم عليه.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2026-06-03T20:37:15+03:00</dcterms:created>
  <dcterms:modified xsi:type="dcterms:W3CDTF">2026-06-03T20:37:15+03:00</dcterms:modified>
</cp:coreProperties>
</file>

<file path=docProps/custom.xml><?xml version="1.0" encoding="utf-8"?>
<Properties xmlns="http://schemas.openxmlformats.org/officeDocument/2006/custom-properties" xmlns:vt="http://schemas.openxmlformats.org/officeDocument/2006/docPropsVTypes"/>
</file>