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الكوم الريشي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الكوم الريشي
</w:t>
      </w:r>
    </w:p>
    <w:p>
      <w:pPr/>
      <w:r>
        <w:rPr/>
        <w:t xml:space="preserve">الكوم الريشي  أحمد بن غلام الله بن أحمد بن محمد، شهاب الدين الكوم الريشي القاهري: فلكي مصري، من أهل ’’ كوم الريش’’ اشتغل في فن النجوم وصار يحل الزيج ويكتب التقاويم. وعين موقتا بجامع الملك المؤيد بالقاهرة. له (اللمعة في حل الكواكب السبعة - خ في الظاهرية وغيرها.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2026-07-04T02:11:55+03:00</dcterms:created>
  <dcterms:modified xsi:type="dcterms:W3CDTF">2026-07-04T02:11:55+03:00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