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اللمتوني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اللمتوني
</w:t>
      </w:r>
    </w:p>
    <w:p>
      <w:pPr/>
      <w:r>
        <w:rPr/>
        <w:t xml:space="preserve">اللمتوني  محمد بن أحمد بن محمد بن المختار بن عمر بن علي بن مسعود بن يوسف بن تاشفين اللمتوني: أحد المشتغلين بالتراجم. من أهل مراكش ووفاته بها. له (اللؤلؤ المكنون في اختصار ابن عيشون) قال المراكشي: اختصر به تاريخ ابن عيشون في صلحاء فاس وزاد عليه. وقال ابن سودة: زيادات مهمة.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2026-05-04T13:52:39+03:00</dcterms:created>
  <dcterms:modified xsi:type="dcterms:W3CDTF">2026-05-04T13:52:39+03:00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