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الأسقاطي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الأسقاطي
</w:t>
      </w:r>
    </w:p>
    <w:p>
      <w:pPr/>
      <w:r>
        <w:rPr/>
        <w:t xml:space="preserve">الأسقاطي  محمد بن أحمد بن عمر، أبو السعود الاسقاطي: من المشتغلين بالحديث. مصري أزهري من الاحناف. نسبته إلى بيع الاسقاط (الكرش والكبد) له (كفاية الطالب القنوع لبدائع عوالي الإسناد المرفوع - خ) في الازهرية. كان جل تحصيله على والده في الازهر، وحصل بينهما نزاع فخرج إلى بلاد الشام ونزل في إدلب وتوفي بها قبل وفاة أبيه بنحو عشرين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2026-05-04T12:31:30+03:00</dcterms:created>
  <dcterms:modified xsi:type="dcterms:W3CDTF">2026-05-04T12:31:30+03:00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