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العوفي
</w:t>
      </w:r>
    </w:p>
    <w:p>
      <w:pPr/>
      <w:r>
        <w:rPr/>
        <w:t xml:space="preserve">العوفي  محمد بن أحمد العوفي: عالم بالقرآات، عارف بالتفسير. من كتبه (التسهيل وشفاء العليل - خ) في طوبقبو، و (تلخيص النشر للجزري - خ) في الازهرية، و (الجواهر المكللة - خ) في صوفيا، صغير في القراآت العشر، أنجزه سنة 1049 ه‍، و (الدر المنثور لمن التقطه في القراآت العشر من النهج المنشور - خ) و (رسالة في أمثلة من القرآن الكريم - خ) كلاهما في الازهرية.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2026-05-04T11:23:05+03:00</dcterms:created>
  <dcterms:modified xsi:type="dcterms:W3CDTF">2026-05-04T11:23:05+03:00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