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سوسنة أبو الغصن الموسوس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سوسنة أبو الغصن الموسوس
</w:t>
      </w:r>
    </w:p>
    <w:p>
      <w:pPr/>
      <w:r>
        <w:rPr/>
        <w:t xml:space="preserve">سوسنة أبو الغصن الموسوس سوسنة أبو الغصن الموسوس، من عقلاء المجانين؛ قال أبو هفان الشاعر: مررت بسوسنة الموسوس بسر من رأى قبل أن يكف بصره فقلت له: يا أبا الغصن أجز لي هذا البيت: </w:t>
      </w:r>
    </w:p>
    <w:p/>
    <w:p>
      <w:pPr>
        <w:jc w:val="center"/>
      </w:pPr>
      <w:r>
        <w:rPr>
          <w:color w:val="ff0000"/>
        </w:rPr>
        <w:t xml:space="preserve">ما ترى في فتى أحب وما يمـ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ـلك في وقته حبه نصف فلس</w:t>
      </w:r>
    </w:p>
    <w:p/>
    <w:p>
      <w:pPr/>
      <w:r>
        <w:rPr/>
        <w:t xml:space="preserve">فقال مبادرا: </w:t>
      </w:r>
    </w:p>
    <w:p/>
    <w:p>
      <w:pPr>
        <w:jc w:val="center"/>
      </w:pPr>
      <w:r>
        <w:rPr>
          <w:color w:val="ff0000"/>
        </w:rPr>
        <w:t xml:space="preserve">ما أرى غير عذله في سكون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وطمأنينة وفي حسن مس</w:t>
      </w:r>
    </w:p>
    <w:p/>
    <w:p>
      <w:pPr>
        <w:jc w:val="center"/>
      </w:pPr>
      <w:r>
        <w:rPr>
          <w:color w:val="ff0000"/>
        </w:rPr>
        <w:t xml:space="preserve">فإن انقاد للملامة والعذ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 وإلا فحقه ألف قلس</w:t>
      </w:r>
    </w:p>
    <w:p/>
    <w:p>
      <w:pPr/>
      <w:r>
        <w:rPr/>
        <w:t xml:space="preserve">وقال له أيضا وقد كف بصره: أجز لي هذا البيت: </w:t>
      </w:r>
    </w:p>
    <w:p/>
    <w:p>
      <w:pPr>
        <w:jc w:val="center"/>
      </w:pPr>
      <w:r>
        <w:rPr>
          <w:color w:val="ff0000"/>
        </w:rPr>
        <w:t xml:space="preserve">يا أحسن الناس وجها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وأعذب الخلق لفظا</w:t>
      </w:r>
    </w:p>
    <w:p/>
    <w:p>
      <w:pPr/>
      <w:r>
        <w:rPr/>
        <w:t xml:space="preserve">فما لبث أن قال: </w:t>
      </w:r>
    </w:p>
    <w:p/>
    <w:p>
      <w:pPr>
        <w:jc w:val="center"/>
      </w:pPr>
      <w:r>
        <w:rPr>
          <w:color w:val="ff0000"/>
        </w:rPr>
        <w:t xml:space="preserve">حمى العمى حظ عيني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فاجعل لقلبي حظا</w:t>
      </w:r>
    </w:p>
    <w:p/>
    <w:p>
      <w:pPr>
        <w:jc w:val="center"/>
      </w:pPr>
      <w:r>
        <w:rPr>
          <w:color w:val="ff0000"/>
        </w:rPr>
        <w:t xml:space="preserve">فقد جعلت بناني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عينا وقرصي لحظا</w:t>
      </w:r>
    </w:p>
    <w:p/>
    <w:p>
      <w:pPr>
        <w:jc w:val="center"/>
      </w:pPr>
      <w:r>
        <w:rPr>
          <w:color w:val="ff0000"/>
        </w:rPr>
        <w:t xml:space="preserve">فأدن خدك مني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تكن بي فظا</w:t>
      </w:r>
    </w:p>
    <w:p/>
    <w:p>
      <w:pPr/>
      <w:r>
        <w:rPr/>
        <w:t xml:space="preserve">قال: فعجبت من نظمه وصحة صفته في سرعة وإصابة معنى لما قصد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2026-06-22T03:43:00+03:00</dcterms:created>
  <dcterms:modified xsi:type="dcterms:W3CDTF">2026-06-22T03:43:00+03:00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