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سهل
</w:t>
      </w:r>
    </w:p>
    <w:p>
      <w:pPr/>
      <w:r>
        <w:rPr/>
        <w:t xml:space="preserve">أخو سهل سهيل بن سعد أخو سهل؛ ذكره ابن السكن وذكر له حديثا قال: دخلت المسجد ورسول الله صلى الله عليه وسلم في الصلاة فصليت معه، فلما انصرف النبي صلى الله عليه وسلم رآني أركع ركعتين فقال: ما هاتان الركعتان؟ فقلت: يا رسول الله جئت وقد أقيمت الصلاة فأحببت أن أدرك معك الصلاة ثم أصلي الركعتين الآن، فسكت، وكان إذا رضي شيئا سكت، وذلك في صلاة الصبح.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2026-06-22T02:27:05+03:00</dcterms:created>
  <dcterms:modified xsi:type="dcterms:W3CDTF">2026-06-22T02:27:05+03:00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