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أحد اليتيمين
</w:t>
      </w:r>
    </w:p>
    <w:p>
      <w:pPr>
        <w:jc w:val="start"/>
        <w:bidi/>
      </w:pPr>
      <w:r>
        <w:rPr>
          <w:rFonts w:ascii="arial" w:hAnsi="arial" w:eastAsia="arial" w:cs="arial"/>
          <w:sz w:val="28"/>
          <w:szCs w:val="28"/>
          <w:b w:val="1"/>
          <w:bCs w:val="1"/>
          <w:rtl/>
        </w:rPr>
        <w:t xml:space="preserve">أحد اليتيمين
</w:t>
      </w:r>
    </w:p>
    <w:p>
      <w:pPr/>
      <w:r>
        <w:rPr/>
        <w:t xml:space="preserve">أحد اليتيمين سهل بن رافع بن أبي عمرو، له أخ يسمى سهيلا، وهما اليتيمان اللذان كان لهما المربد الذي بنى فيه رسول الله صلى الله عليه وسلم المسجد؛ كانا يتيمين في حجر أبي أمامة أسعد بن زرارة؛ ولم يشهد بدرا وشهدها أخوه سهيل.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2026-06-22T02:27:20+03:00</dcterms:created>
  <dcterms:modified xsi:type="dcterms:W3CDTF">2026-06-22T02:27:20+03:00</dcterms:modified>
</cp:coreProperties>
</file>

<file path=docProps/custom.xml><?xml version="1.0" encoding="utf-8"?>
<Properties xmlns="http://schemas.openxmlformats.org/officeDocument/2006/custom-properties" xmlns:vt="http://schemas.openxmlformats.org/officeDocument/2006/docPropsVTypes"/>
</file>