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علي بافضل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علي بافضل
</w:t>
      </w:r>
    </w:p>
    <w:p>
      <w:pPr/>
      <w:r>
        <w:rPr/>
        <w:t xml:space="preserve">ابن علي بافضل  محمد بن أحمد بن عبد الله بن محمد، جمال الدين الشهير بابن على بافضل، السعدي (نسبة إلى سعد العشيرة) الحضرمي ثم العدني: فقيه ولد في تريم (بحضرموت) وتفقه وتصدر للتدريس والافتاء بعدن، وتوفي بها. له (شرح تراجم البخاري) و (مختصر قواعد الزركشي) و (العدة والسلاح لمتولي عقد النكاح) و (شرح المدخل) وغير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2026-05-04T10:34:58+03:00</dcterms:created>
  <dcterms:modified xsi:type="dcterms:W3CDTF">2026-05-04T10:34:58+03:00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