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
</w:t>
      </w:r>
    </w:p>
    <w:p>
      <w:pPr/>
      <w:r>
        <w:rPr/>
        <w:t xml:space="preserve">أبو رجاء سمرة بن عمرو بن جندب، أبو رجاء السوائي. روى عنه ابنه حديثا واحدا -ليس له غيره- عن النبي صلى الله عليه وسلم: يكون بعدي اثنا عشر خليفة كلهم من قريش، ولم يرو عنه غيره. وابنه جابر بن سمرة صاحب، وله رواية، وقد تقدم ذكره في حرب الجيم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2026-06-22T00:09:29+03:00</dcterms:created>
  <dcterms:modified xsi:type="dcterms:W3CDTF">2026-06-22T00:09:29+03:00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