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الأموي
</w:t>
      </w:r>
    </w:p>
    <w:p>
      <w:pPr>
        <w:jc w:val="start"/>
        <w:bidi/>
      </w:pPr>
      <w:r>
        <w:rPr>
          <w:rFonts w:ascii="arial" w:hAnsi="arial" w:eastAsia="arial" w:cs="arial"/>
          <w:sz w:val="28"/>
          <w:szCs w:val="28"/>
          <w:b w:val="1"/>
          <w:bCs w:val="1"/>
          <w:rtl/>
        </w:rPr>
        <w:t xml:space="preserve">أبو أيوب الأموي
</w:t>
      </w:r>
    </w:p>
    <w:p>
      <w:pPr/>
      <w:r>
        <w:rPr/>
        <w:t xml:space="preserve">أبو أيوب الأموي سليمان بن هشام بن عبد الملك بن مروان أبو أياب، ويقال: أبو الغمر الأموي، وأمه أم حكيم بنت يحيى بن أبي العاص. سأل عطاء والزهري وقتادة، وله شعر. وكان قد سجنه الوليد بعد موت أبيه بعمان. فلما قتل الوليد خرج من السجن ولحق بيزيد من الوليد، فولاه بعض حروبه إلى أن كسره مروان بن محمد بعين الجر، فهرب إلى تدمر، ثم استأمن مروان بن محمد، ثم خلعه واجتمع إليه نحو سبعين ألفا وطمع في الخلافة. فبعث إليه مروان عسكرا، فهزم سليمان ومضى إلى حمص فتحصن بها فتوجه إليه مروان، فهرب ولحق بالضحاك بن قيس الخارجي وبايعه. فقال بعض الشعراء: </w:t>
      </w:r>
    </w:p>
    <w:p/>
    <w:p>
      <w:pPr>
        <w:jc w:val="center"/>
      </w:pPr>
      <w:r>
        <w:rPr>
          <w:color w:val="ff0000"/>
        </w:rPr>
        <w:t xml:space="preserve">ألم تر أن الله أظهر دينه</w:t>
      </w:r>
      <w:r>
        <w:rPr>
          <w:color w:val="ff0000"/>
        </w:rPr>
        <w:t xml:space="preserve">      </w:t>
      </w:r>
      <w:r>
        <w:rPr>
          <w:color w:val="ff0000"/>
        </w:rPr>
        <w:t xml:space="preserve">وصلت قريش خلف بكر بن وائل</w:t>
      </w:r>
    </w:p>
    <w:p/>
    <w:p>
      <w:pPr/>
      <w:r>
        <w:rPr/>
        <w:t xml:space="preserve">ثم إن المسودة ظفرت به فقتلوه في سنة اثنتين وثلاثين ومائة. وهو القائل لأخته عائشة بنت هشام، وقد حضرت حرب الضحاك بن قيس الشاري: </w:t>
      </w:r>
    </w:p>
    <w:p/>
    <w:p>
      <w:pPr>
        <w:jc w:val="center"/>
      </w:pPr>
      <w:r>
        <w:rPr>
          <w:color w:val="ff0000"/>
        </w:rPr>
        <w:t xml:space="preserve">أعائش لو أبصرتنا لتوفرت</w:t>
      </w:r>
      <w:r>
        <w:rPr>
          <w:color w:val="ff0000"/>
        </w:rPr>
        <w:t xml:space="preserve">      </w:t>
      </w:r>
      <w:r>
        <w:rPr>
          <w:color w:val="ff0000"/>
        </w:rPr>
        <w:t xml:space="preserve">دموعك لما جف أهل البصائر</w:t>
      </w:r>
    </w:p>
    <w:p/>
    <w:p>
      <w:pPr>
        <w:jc w:val="center"/>
      </w:pPr>
      <w:r>
        <w:rPr>
          <w:color w:val="ff0000"/>
        </w:rPr>
        <w:t xml:space="preserve">عشية رحنا والواء كأنه</w:t>
      </w:r>
      <w:r>
        <w:rPr>
          <w:color w:val="ff0000"/>
        </w:rPr>
        <w:t xml:space="preserve">      </w:t>
      </w:r>
      <w:r>
        <w:rPr>
          <w:color w:val="ff0000"/>
        </w:rPr>
        <w:t xml:space="preserve">إذا زعزعته الريح أشلاء طائر</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2026-06-22T00:42:02+03:00</dcterms:created>
  <dcterms:modified xsi:type="dcterms:W3CDTF">2026-06-22T00:42:02+03:00</dcterms:modified>
</cp:coreProperties>
</file>

<file path=docProps/custom.xml><?xml version="1.0" encoding="utf-8"?>
<Properties xmlns="http://schemas.openxmlformats.org/officeDocument/2006/custom-properties" xmlns:vt="http://schemas.openxmlformats.org/officeDocument/2006/docPropsVTypes"/>
</file>