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القيسي
</w:t>
      </w:r>
    </w:p>
    <w:p>
      <w:pPr/>
      <w:r>
        <w:rPr/>
        <w:t xml:space="preserve">أبو سعيد القيسي سليمان بن المغيرة القيسي مولاهم أبو سعيد البصري. أحد الأعلام. قال أحمد بن حنبل: ثبت ثبت. وقال ابن معين: ثقة ثقة. وتوفي سنة خمس وستين ومائة. وروى له الجماعة.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2026-06-22T00:41:40+03:00</dcterms:created>
  <dcterms:modified xsi:type="dcterms:W3CDTF">2026-06-22T00:41:40+03:00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