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القاضي القاص بمصر
</w:t>
      </w:r>
    </w:p>
    <w:p>
      <w:pPr>
        <w:jc w:val="start"/>
        <w:bidi/>
      </w:pPr>
      <w:r>
        <w:rPr>
          <w:rFonts w:ascii="arial" w:hAnsi="arial" w:eastAsia="arial" w:cs="arial"/>
          <w:sz w:val="28"/>
          <w:szCs w:val="28"/>
          <w:b w:val="1"/>
          <w:bCs w:val="1"/>
          <w:rtl/>
        </w:rPr>
        <w:t xml:space="preserve">أبو سلمة القاضي القاص بمصر
</w:t>
      </w:r>
    </w:p>
    <w:p>
      <w:pPr/>
      <w:r>
        <w:rPr/>
        <w:t xml:space="preserve">أبو سلمة القاضي القاص بمصر سليم بن عتر بن سلمة بن مالك أبو سلمة التجيبي المصري، قاضي مصر وقاصها، يسمى الناسك لشدة عبادته. شهد خطبة عمر بالجابية، وروى عن عمر وعلي وأبي الدرداء وحفصة أم المؤمنين وأم الدرداء، وروى عنه علي بن رباح وغيره. قال الدارقطني: كان قاصا يقص وهو قائم. وروي أنه كان يختم في كل ليلة ثلاث ختمات ويأتي امرأته ويغتسل ثلاث مرات، وقالت امرأته بعد موته: رحمك الله لقد كنت ترضي ربك وترضي أهلك. وسليم هذا أول من أسجل بمصر سجلا في مواريث. وأبوه عتر بكسر العين المهملة وسكون التاء ثالثة الحروف وبعدها راء. قاله ابن ماكولا. وقيل إن سليما أول من قص بمصر سنة تسع وثلاثين، وشهد الفتح بمصر وجمع له القضاء والقصص بها. ثم ولاه معاوية القضاء عام الجماعة سنة أربعين، وتوفي سنة خمس وسبعين.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2026-06-21T13:36:26+03:00</dcterms:created>
  <dcterms:modified xsi:type="dcterms:W3CDTF">2026-06-21T13:36:26+03:00</dcterms:modified>
</cp:coreProperties>
</file>

<file path=docProps/custom.xml><?xml version="1.0" encoding="utf-8"?>
<Properties xmlns="http://schemas.openxmlformats.org/officeDocument/2006/custom-properties" xmlns:vt="http://schemas.openxmlformats.org/officeDocument/2006/docPropsVTypes"/>
</file>