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
</w:t>
      </w:r>
    </w:p>
    <w:p>
      <w:pPr/>
      <w:r>
        <w:rPr/>
        <w:t xml:space="preserve">ابن سلام نجم الدين الحسن بن سالم.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 نجم الدين
</w:t>
      </w:r>
    </w:p>
    <w:p>
      <w:pPr/>
      <w:r>
        <w:rPr/>
        <w:t xml:space="preserve">ابن سلام نجم الدين الحسن بن سالم بن 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سلامة
</w:t>
      </w:r>
    </w:p>
    <w:p>
      <w:pPr/>
      <w:r>
        <w:rPr/>
        <w:t xml:space="preserve">ابن سلامة رئيس البلد نجم الدين الحسن بن سالم بن سلام الكاتب.</w:t>
      </w:r>
    </w:p>
    <w:p/>
    <w:p>
      <w:pPr/>
      <w:r>
        <w:rPr/>
        <w:t xml:space="preserve">سمع: يحيى الثقفي، وابن صدقة، وجماعة.</w:t>
      </w:r>
    </w:p>
    <w:p/>
    <w:p>
      <w:pPr/>
      <w:r>
        <w:rPr/>
        <w:t xml:space="preserve">وعنه: ابن الخلال، وشرف الدين الفزاري، ومحمد ابن خطيب بيت الأبار، وآخرون.</w:t>
      </w:r>
    </w:p>
    <w:p/>
    <w:p>
      <w:pPr/>
      <w:r>
        <w:rPr/>
        <w:t xml:space="preserve">وكان ذا أموال وحشمة.</w:t>
      </w:r>
    </w:p>
    <w:p/>
    <w:p>
      <w:pPr/>
      <w:r>
        <w:rPr/>
        <w:t xml:space="preserve">توفي سنة اثنتين وأربعين وست مائة، وهو في عشر الثمانين، وتبعه ولده، وكان كثير البر بالحنابلة.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2026-06-21T14:38:58+03:00</dcterms:created>
  <dcterms:modified xsi:type="dcterms:W3CDTF">2026-06-21T14:38:58+03:00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