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الحجراوي
</w:t>
      </w:r>
    </w:p>
    <w:p>
      <w:pPr>
        <w:jc w:val="start"/>
        <w:bidi/>
      </w:pPr>
      <w:r>
        <w:rPr>
          <w:rFonts w:ascii="arial" w:hAnsi="arial" w:eastAsia="arial" w:cs="arial"/>
          <w:sz w:val="28"/>
          <w:szCs w:val="28"/>
          <w:b w:val="1"/>
          <w:bCs w:val="1"/>
          <w:rtl/>
        </w:rPr>
        <w:t xml:space="preserve">أبو سعيد الحجراوي
</w:t>
      </w:r>
    </w:p>
    <w:p>
      <w:pPr/>
      <w:r>
        <w:rPr/>
        <w:t xml:space="preserve">أبو سعيد الحجراوي سلم بن يحيى بن عبد الحميد أبو سعيد الطائي الحجراوي، من أهل حجراء قرية بدمشق. حدث عن أبيه وسويد بن عبد العزيز ومروان بن معاوية وغيرهم. روى عنه ابن أخيه عمرو بن عتبة بن عمارة بن يحيى وأتى عليه مائة وعشرون سنة. قدم على رسول الله صلى الله عليه وسلم فأجلسه على البساط فأسلم وحسن إسلامه ورجع إلى قومه فأسلموا. وكان إذ دخل يوم الجمعة إلى دمشق بين الناس من الجامع يتلقونه في أسفل جيرون فيحملونه حتى يصعد المسجد ثم يفعلون به ذلك إذا أراد الانصراف.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2026-06-19T15:17:26+03:00</dcterms:created>
  <dcterms:modified xsi:type="dcterms:W3CDTF">2026-06-19T15:17:26+03:00</dcterms:modified>
</cp:coreProperties>
</file>

<file path=docProps/custom.xml><?xml version="1.0" encoding="utf-8"?>
<Properties xmlns="http://schemas.openxmlformats.org/officeDocument/2006/custom-properties" xmlns:vt="http://schemas.openxmlformats.org/officeDocument/2006/docPropsVTypes"/>
</file>