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 اليمني
</w:t>
      </w:r>
    </w:p>
    <w:p>
      <w:pPr/>
      <w:r>
        <w:rPr/>
        <w:t xml:space="preserve">الحارثي اليمني سلم بن شافع الحارثي، من أهل تهامة اليمن. ذكره العماد الكاتب في الخريدة، قال: ذكر أنه كتب إلى عمه علي بن زيدان وقد وفد إليه يستعينه في دية قتيل فوجده مريضا: </w:t>
      </w:r>
    </w:p>
    <w:p/>
    <w:p>
      <w:pPr>
        <w:jc w:val="center"/>
      </w:pPr>
      <w:r>
        <w:rPr>
          <w:color w:val="ff0000"/>
        </w:rPr>
        <w:t xml:space="preserve">إذا أودى ابن زيدان عليا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طلعت نجومك يا سماء</w:t>
      </w:r>
    </w:p>
    <w:p/>
    <w:p>
      <w:pPr>
        <w:jc w:val="center"/>
      </w:pPr>
      <w:r>
        <w:rPr>
          <w:color w:val="ff0000"/>
        </w:rPr>
        <w:t xml:space="preserve">ولا اشتمل النساء على جنين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روى الثرى للسحب ماء</w:t>
      </w:r>
    </w:p>
    <w:p/>
    <w:p>
      <w:pPr>
        <w:jc w:val="center"/>
      </w:pPr>
      <w:r>
        <w:rPr>
          <w:color w:val="ff0000"/>
        </w:rPr>
        <w:t xml:space="preserve">على الدنيا وساكنها جميعا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أودى أبو الحسن العفاء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2026-06-15T15:13:14+03:00</dcterms:created>
  <dcterms:modified xsi:type="dcterms:W3CDTF">2026-06-15T15:13:14+03:00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