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البعلبكي
</w:t>
      </w:r>
    </w:p>
    <w:p>
      <w:pPr>
        <w:jc w:val="start"/>
        <w:bidi/>
      </w:pPr>
      <w:r>
        <w:rPr>
          <w:rFonts w:ascii="arial" w:hAnsi="arial" w:eastAsia="arial" w:cs="arial"/>
          <w:sz w:val="28"/>
          <w:szCs w:val="28"/>
          <w:b w:val="1"/>
          <w:bCs w:val="1"/>
          <w:rtl/>
        </w:rPr>
        <w:t xml:space="preserve">الزاهد البعلبكي
</w:t>
      </w:r>
    </w:p>
    <w:p>
      <w:pPr/>
      <w:r>
        <w:rPr/>
        <w:t xml:space="preserve">الزاهد البعلبكي سلطان بن محمود البعلبكي الزاهد. من أصحاب الشيخ عبد الله اليونيني، كان من كبار الأولياء، تقوت مدة من مباحات جبل لبنان. وله كرامات وأحوال. وتوفي سنة إحدى وأربعين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2026-06-21T13:32:41+03:00</dcterms:created>
  <dcterms:modified xsi:type="dcterms:W3CDTF">2026-06-21T13:32:41+03:00</dcterms:modified>
</cp:coreProperties>
</file>

<file path=docProps/custom.xml><?xml version="1.0" encoding="utf-8"?>
<Properties xmlns="http://schemas.openxmlformats.org/officeDocument/2006/custom-properties" xmlns:vt="http://schemas.openxmlformats.org/officeDocument/2006/docPropsVTypes"/>
</file>