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آمد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آمد
</w:t>
      </w:r>
    </w:p>
    <w:p>
      <w:pPr/>
      <w:r>
        <w:rPr/>
        <w:t xml:space="preserve">صاحب آمد سقمان بن محمد، الأمير قطب الدين أبو سعيد، صاحب آمد. سقط من جوسق فمات سنة سبعة وتسعين وخمس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2026-06-19T13:43:08+03:00</dcterms:created>
  <dcterms:modified xsi:type="dcterms:W3CDTF">2026-06-19T13:43:08+03:00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