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بن رشيد الدين الفارقي
</w:t>
      </w:r>
    </w:p>
    <w:p>
      <w:pPr>
        <w:jc w:val="start"/>
        <w:bidi/>
      </w:pPr>
      <w:r>
        <w:rPr>
          <w:rFonts w:ascii="arial" w:hAnsi="arial" w:eastAsia="arial" w:cs="arial"/>
          <w:sz w:val="28"/>
          <w:szCs w:val="28"/>
          <w:b w:val="1"/>
          <w:bCs w:val="1"/>
          <w:rtl/>
        </w:rPr>
        <w:t xml:space="preserve">سعد الدين بن رشيد الدين الفارقي
</w:t>
      </w:r>
    </w:p>
    <w:p>
      <w:pPr/>
      <w:r>
        <w:rPr/>
        <w:t xml:space="preserve">سعد الدين بن رشيد الدين الفارقي سعيد بن عمر بن إسماعيل سعد الدين ابن العلامة رشيد الدين الفارقي الدمشقي الأديب. شاب فاضل ذكي، شاعر، اشتغل مدة على والده، وتوفي سنة خمس وثمانين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2026-06-13T22:29:30+03:00</dcterms:created>
  <dcterms:modified xsi:type="dcterms:W3CDTF">2026-06-13T22:29:30+03:00</dcterms:modified>
</cp:coreProperties>
</file>

<file path=docProps/custom.xml><?xml version="1.0" encoding="utf-8"?>
<Properties xmlns="http://schemas.openxmlformats.org/officeDocument/2006/custom-properties" xmlns:vt="http://schemas.openxmlformats.org/officeDocument/2006/docPropsVTypes"/>
</file>