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عمرون الشاعر
</w:t>
      </w:r>
    </w:p>
    <w:p>
      <w:pPr>
        <w:jc w:val="start"/>
        <w:bidi/>
      </w:pPr>
      <w:r>
        <w:rPr>
          <w:rFonts w:ascii="arial" w:hAnsi="arial" w:eastAsia="arial" w:cs="arial"/>
          <w:sz w:val="28"/>
          <w:szCs w:val="28"/>
          <w:b w:val="1"/>
          <w:bCs w:val="1"/>
          <w:rtl/>
        </w:rPr>
        <w:t xml:space="preserve">ابن عمرون الشاعر
</w:t>
      </w:r>
    </w:p>
    <w:p>
      <w:pPr/>
      <w:r>
        <w:rPr/>
        <w:t xml:space="preserve">ابن عمرون الشاعر سعيد بن عثمان بن مروان القرشي الأندلسي الشاعر المعروف بابن عمرون. كان من فحول شعراء المنصور بن أبي عامر صاحب الأندلس، توفي رحمه الله في حدود الأربع 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2026-06-13T22:22:52+03:00</dcterms:created>
  <dcterms:modified xsi:type="dcterms:W3CDTF">2026-06-13T22:22:52+03:00</dcterms:modified>
</cp:coreProperties>
</file>

<file path=docProps/custom.xml><?xml version="1.0" encoding="utf-8"?>
<Properties xmlns="http://schemas.openxmlformats.org/officeDocument/2006/custom-properties" xmlns:vt="http://schemas.openxmlformats.org/officeDocument/2006/docPropsVTypes"/>
</file>