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القرشي النحوي
</w:t>
      </w:r>
    </w:p>
    <w:p>
      <w:pPr>
        <w:jc w:val="start"/>
        <w:bidi/>
      </w:pPr>
      <w:r>
        <w:rPr>
          <w:rFonts w:ascii="arial" w:hAnsi="arial" w:eastAsia="arial" w:cs="arial"/>
          <w:sz w:val="28"/>
          <w:szCs w:val="28"/>
          <w:b w:val="1"/>
          <w:bCs w:val="1"/>
          <w:rtl/>
        </w:rPr>
        <w:t xml:space="preserve">القرشي النحوي
</w:t>
      </w:r>
    </w:p>
    <w:p>
      <w:pPr/>
      <w:r>
        <w:rPr/>
        <w:t xml:space="preserve">القرشي النحوي سعيد بن عبد الله بن دحيم أبو عثمان الأزدي القرشي النحوي، نزيل إشبيلية. كان إماما في معرفة سيبويه، بارعا في اللغة والشعر، أخباريا. توفي في سنة تسع وعشرين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بن دحيم
</w:t>
      </w:r>
    </w:p>
    <w:p>
      <w:pPr/>
      <w:r>
        <w:rPr/>
        <w:t xml:space="preserve">سعيد بن عبد الله بن دحيم: سكن إشبيلية والأندلس، أبو عثمان. كان عالما بالنحو إماما في كتاب سيبويه، ذا حظ وافر من علم اللغة وشرح الأشعار. مات سنة تسع وعشرين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3،ص 1367)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2026-06-13T20:27:59+03:00</dcterms:created>
  <dcterms:modified xsi:type="dcterms:W3CDTF">2026-06-13T20:27:59+03:00</dcterms:modified>
</cp:coreProperties>
</file>

<file path=docProps/custom.xml><?xml version="1.0" encoding="utf-8"?>
<Properties xmlns="http://schemas.openxmlformats.org/officeDocument/2006/custom-properties" xmlns:vt="http://schemas.openxmlformats.org/officeDocument/2006/docPropsVTypes"/>
</file>