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نجم الدين ابن القيسراني
</w:t>
      </w:r>
    </w:p>
    <w:p>
      <w:pPr>
        <w:jc w:val="start"/>
        <w:bidi/>
      </w:pPr>
      <w:r>
        <w:rPr>
          <w:rFonts w:ascii="arial" w:hAnsi="arial" w:eastAsia="arial" w:cs="arial"/>
          <w:sz w:val="28"/>
          <w:szCs w:val="28"/>
          <w:b w:val="1"/>
          <w:bCs w:val="1"/>
          <w:rtl/>
        </w:rPr>
        <w:t xml:space="preserve">نجم الدين ابن القيسراني
</w:t>
      </w:r>
    </w:p>
    <w:p>
      <w:pPr/>
      <w:r>
        <w:rPr/>
        <w:t xml:space="preserve">نجم الدين ابن القيسراني سعيد بن خالد بن أبي عبد الله محمد بن نصر بن صغير أبو المكارم المخزومي الخالدي الحلبي ابن القيسراني نجم الدين ابن موفق الذي تقدم ذكر والده في حرف الخاء. ولد سنة سبع وثمانين، وسمع بحلب وحدث. توفي سنة خمسين وست مائة. وسيأتي ذكر أخيه شهاب الدين يحيى في مكانه من حرف الياء.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2026-06-13T19:22:08+03:00</dcterms:created>
  <dcterms:modified xsi:type="dcterms:W3CDTF">2026-06-13T19:22:08+03:00</dcterms:modified>
</cp:coreProperties>
</file>

<file path=docProps/custom.xml><?xml version="1.0" encoding="utf-8"?>
<Properties xmlns="http://schemas.openxmlformats.org/officeDocument/2006/custom-properties" xmlns:vt="http://schemas.openxmlformats.org/officeDocument/2006/docPropsVTypes"/>
</file>